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600"/>
        <w:jc w:val="center"/>
      </w:pPr>
      <w:r>
        <w:rPr>
          <w:rFonts w:ascii="Aptos Display" w:hAnsi="Aptos Display"/>
          <w:b/>
          <w:color w:val="1F2937"/>
          <w:sz w:val="60"/>
        </w:rPr>
        <w:t>GeSmart Customer Identity</w:t>
      </w:r>
    </w:p>
    <w:p>
      <w:pPr>
        <w:jc w:val="center"/>
      </w:pPr>
      <w:r>
        <w:rPr>
          <w:color w:val="4B5563"/>
          <w:sz w:val="32"/>
        </w:rPr>
        <w:t>Manuale di installazione, configurazione e utilizzo</w:t>
      </w:r>
    </w:p>
    <w:p>
      <w:pPr>
        <w:spacing w:before="440"/>
        <w:jc w:val="center"/>
      </w:pPr>
      <w:r>
        <w:rPr>
          <w:sz w:val="23"/>
        </w:rPr>
        <w:t>Modulo PrestaShop 8 per la gestione visuale di firstname, lastname e company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E8F5E9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2E7D32"/>
                <w:sz w:val="20"/>
              </w:rPr>
              <w:t xml:space="preserve">Principio di base — </w:t>
            </w:r>
            <w:r>
              <w:rPr>
                <w:sz w:val="20"/>
              </w:rPr>
              <w:t>Il modulo non modifica i dati anagrafici salvati nel database. Interviene esclusivamente sulla rappresentazione frontend e sulle variabili delle email.</w:t>
            </w:r>
          </w:p>
        </w:tc>
      </w:tr>
    </w:tbl>
    <w:p>
      <w:pPr>
        <w:spacing w:after="0"/>
      </w:pPr>
    </w:p>
    <w:p>
      <w:pPr>
        <w:spacing w:before="1600"/>
        <w:jc w:val="center"/>
      </w:pPr>
      <w:r>
        <w:rPr>
          <w:color w:val="6B7280"/>
          <w:sz w:val="18"/>
        </w:rPr>
        <w:t>Versione documento: 1.0  |  Modulo: 1.0.0  |  Agosto 2026</w:t>
      </w:r>
    </w:p>
    <w:p>
      <w:r>
        <w:br w:type="page"/>
      </w:r>
    </w:p>
    <w:p>
      <w:pPr>
        <w:pStyle w:val="Heading1"/>
      </w:pPr>
      <w:r>
        <w:t>1. Scopo del modulo</w:t>
      </w:r>
    </w:p>
    <w:p>
      <w:r>
        <w:t>GeSmart Customer Identity centralizza la gestione dell’identità visuale del cliente quando PrestaShop richiede firstname e lastname anche per soggetti aziendali. Il modulo è stato progettato per convivere con l’importazione GeSmart, che può mantenere valori tecnici nei campi obbligatori senza volerli mostrare al cliente.</w:t>
      </w:r>
    </w:p>
    <w:p>
      <w:pPr>
        <w:keepLines/>
        <w:spacing w:before="80" w:after="160"/>
        <w:ind w:left="317" w:right="317"/>
        <w:shd w:fill="F3F4F6"/>
      </w:pPr>
      <w:r>
        <w:rPr>
          <w:rFonts w:ascii="Consolas" w:hAnsi="Consolas"/>
          <w:color w:val="1F2937"/>
          <w:sz w:val="18"/>
        </w:rPr>
        <w:t>CLIENTE PRIVATO</w:t>
      </w:r>
      <w:r>
        <w:br/>
      </w:r>
      <w:r>
        <w:rPr>
          <w:rFonts w:ascii="Consolas" w:hAnsi="Consolas"/>
          <w:color w:val="1F2937"/>
          <w:sz w:val="18"/>
        </w:rPr>
        <w:t>company   = [vuoto]</w:t>
      </w:r>
      <w:r>
        <w:br/>
      </w:r>
      <w:r>
        <w:rPr>
          <w:rFonts w:ascii="Consolas" w:hAnsi="Consolas"/>
          <w:color w:val="1F2937"/>
          <w:sz w:val="18"/>
        </w:rPr>
        <w:t>firstname = Mario</w:t>
      </w:r>
      <w:r>
        <w:br/>
      </w:r>
      <w:r>
        <w:rPr>
          <w:rFonts w:ascii="Consolas" w:hAnsi="Consolas"/>
          <w:color w:val="1F2937"/>
          <w:sz w:val="18"/>
        </w:rPr>
        <w:t>lastname  = Rossi</w:t>
      </w:r>
      <w:r>
        <w:br/>
      </w:r>
      <w:r>
        <w:rPr>
          <w:rFonts w:ascii="Consolas" w:hAnsi="Consolas"/>
          <w:color w:val="1F2937"/>
          <w:sz w:val="18"/>
        </w:rPr>
      </w:r>
      <w:r>
        <w:br/>
      </w:r>
      <w:r>
        <w:rPr>
          <w:rFonts w:ascii="Consolas" w:hAnsi="Consolas"/>
          <w:color w:val="1F2937"/>
          <w:sz w:val="18"/>
        </w:rPr>
        <w:t>Visualizzazione: Mario Rossi</w:t>
      </w:r>
    </w:p>
    <w:p>
      <w:pPr>
        <w:keepLines/>
        <w:spacing w:before="80" w:after="160"/>
        <w:ind w:left="317" w:right="317"/>
        <w:shd w:fill="F3F4F6"/>
      </w:pPr>
      <w:r>
        <w:rPr>
          <w:rFonts w:ascii="Consolas" w:hAnsi="Consolas"/>
          <w:color w:val="1F2937"/>
          <w:sz w:val="18"/>
        </w:rPr>
        <w:t>AZIENDA / DITTA INDIVIDUALE</w:t>
      </w:r>
      <w:r>
        <w:br/>
      </w:r>
      <w:r>
        <w:rPr>
          <w:rFonts w:ascii="Consolas" w:hAnsi="Consolas"/>
          <w:color w:val="1F2937"/>
          <w:sz w:val="18"/>
        </w:rPr>
        <w:t>company   = SMART SRL</w:t>
      </w:r>
      <w:r>
        <w:br/>
      </w:r>
      <w:r>
        <w:rPr>
          <w:rFonts w:ascii="Consolas" w:hAnsi="Consolas"/>
          <w:color w:val="1F2937"/>
          <w:sz w:val="18"/>
        </w:rPr>
        <w:t>firstname = nome      (o altro valore non destinato alla visualizzazione)</w:t>
      </w:r>
      <w:r>
        <w:br/>
      </w:r>
      <w:r>
        <w:rPr>
          <w:rFonts w:ascii="Consolas" w:hAnsi="Consolas"/>
          <w:color w:val="1F2937"/>
          <w:sz w:val="18"/>
        </w:rPr>
        <w:t>lastname  = cognome   (o altro valore tecnico)</w:t>
      </w:r>
      <w:r>
        <w:br/>
      </w:r>
      <w:r>
        <w:rPr>
          <w:rFonts w:ascii="Consolas" w:hAnsi="Consolas"/>
          <w:color w:val="1F2937"/>
          <w:sz w:val="18"/>
        </w:rPr>
      </w:r>
      <w:r>
        <w:br/>
      </w:r>
      <w:r>
        <w:rPr>
          <w:rFonts w:ascii="Consolas" w:hAnsi="Consolas"/>
          <w:color w:val="1F2937"/>
          <w:sz w:val="18"/>
        </w:rPr>
        <w:t>Visualizzazione: SMART SRL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E8F1FB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1F4E79"/>
                <w:sz w:val="20"/>
              </w:rPr>
              <w:t xml:space="preserve">Regola funzionale — </w:t>
            </w:r>
            <w:r>
              <w:rPr>
                <w:sz w:val="20"/>
              </w:rPr>
              <w:t>Se company è valorizzata e l’opzione “Usa Ragione sociale per aziende” è attiva, l’identità visuale è company. Se company è vuota, vengono mantenuti firstname e lastname.</w:t>
            </w:r>
          </w:p>
        </w:tc>
      </w:tr>
    </w:tbl>
    <w:p>
      <w:pPr>
        <w:spacing w:after="0"/>
      </w:pPr>
    </w:p>
    <w:p>
      <w:pPr>
        <w:pStyle w:val="Heading1"/>
      </w:pPr>
      <w:r>
        <w:t>2. Cosa non fa</w:t>
      </w:r>
    </w:p>
    <w:p>
      <w:pPr>
        <w:pStyle w:val="ListBullet"/>
      </w:pPr>
      <w:r>
        <w:t>Non modifica ps_customer, ps_address o altri record anagrafici.</w:t>
      </w:r>
    </w:p>
    <w:p>
      <w:pPr>
        <w:pStyle w:val="ListBullet"/>
      </w:pPr>
      <w:r>
        <w:t>Non sostituisce la logica di importazione bulk o sync da GeSmart.</w:t>
      </w:r>
    </w:p>
    <w:p>
      <w:pPr>
        <w:pStyle w:val="ListBullet"/>
      </w:pPr>
      <w:r>
        <w:t>Non rinomina o cancella firstname/lastname nel database.</w:t>
      </w:r>
    </w:p>
    <w:p>
      <w:pPr>
        <w:pStyle w:val="ListBullet"/>
      </w:pPr>
      <w:r>
        <w:t>Non sostituisce direttamente i template del tema PrestaShop.</w:t>
      </w:r>
    </w:p>
    <w:p>
      <w:pPr>
        <w:pStyle w:val="ListBullet"/>
      </w:pPr>
      <w:r>
        <w:t>Non trasforma indiscriminatamente le email non riconducibili a un Customer PrestaShop.</w:t>
      </w:r>
    </w:p>
    <w:p>
      <w:pPr>
        <w:pStyle w:val="Heading1"/>
      </w:pPr>
      <w:r>
        <w:t>3. Come funziona</w:t>
      </w:r>
    </w:p>
    <w:p>
      <w:r>
        <w:t>Il modulo utilizza tre punti di integrazione di PrestaShop e un gestore interno che applica la stessa regola in modo coerente.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rPr>
          <w:tblHeader w:val="true"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Componente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Funzione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Effetto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actionEmailSendBefore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Intercetta le variabili immediatamente prima dell’invio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Normalizza nome destinatario, saluto e blocchi indirizzo delle email aziendali.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actionFrontControllerSetVariables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Interviene sulle variabili generali inviate ai template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Riduce il rischio che firstname/lastname tecnici compaiano nel frontend.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actionBuildFrontEndObject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Normalizza l’oggetto frontend globale di PrestaShop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Applica la stessa protezione ai dati esposti al JavaScript.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GesmartIdentityManager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Contiene la logica comune privato/azienda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Riconosce placeholder, costruisce display name e pulisce blocchi indirizzo.</w:t>
            </w:r>
          </w:p>
        </w:tc>
      </w:tr>
    </w:tbl>
    <w:p/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E8F1FB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1F4E79"/>
                <w:sz w:val="20"/>
              </w:rPr>
              <w:t xml:space="preserve">Compatibilità — </w:t>
            </w:r>
            <w:r>
              <w:rPr>
                <w:sz w:val="20"/>
              </w:rPr>
              <w:t>Il modulo dichiara compatibilità con PrestaShop 8.0.0 fino a 8.99.99. È stato predisposto senza override del core.</w:t>
            </w:r>
          </w:p>
        </w:tc>
      </w:tr>
    </w:tbl>
    <w:p>
      <w:pPr>
        <w:spacing w:after="0"/>
      </w:pPr>
    </w:p>
    <w:p>
      <w:pPr>
        <w:pStyle w:val="Heading1"/>
      </w:pPr>
      <w:r>
        <w:t>4. Installazione</w:t>
      </w:r>
    </w:p>
    <w:p>
      <w:pPr>
        <w:pStyle w:val="ListNumber"/>
      </w:pPr>
      <w:r>
        <w:t>Accedere al Back Office di PrestaShop.</w:t>
      </w:r>
    </w:p>
    <w:p>
      <w:pPr>
        <w:pStyle w:val="ListNumber"/>
      </w:pPr>
      <w:r>
        <w:t>Aprire Moduli → Gestione moduli.</w:t>
      </w:r>
    </w:p>
    <w:p>
      <w:pPr>
        <w:pStyle w:val="ListNumber"/>
      </w:pPr>
      <w:r>
        <w:t>Selezionare “Carica un modulo”.</w:t>
      </w:r>
    </w:p>
    <w:p>
      <w:pPr>
        <w:pStyle w:val="ListNumber"/>
      </w:pPr>
      <w:r>
        <w:t>Caricare il file gesmartcustomeridentity.zip.</w:t>
      </w:r>
    </w:p>
    <w:p>
      <w:pPr>
        <w:pStyle w:val="ListNumber"/>
      </w:pPr>
      <w:r>
        <w:t>Attendere la conferma di installazione.</w:t>
      </w:r>
    </w:p>
    <w:p>
      <w:pPr>
        <w:pStyle w:val="ListNumber"/>
      </w:pPr>
      <w:r>
        <w:t>Aprire il pulsante “Configura” del modulo.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E8F5E9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2E7D32"/>
                <w:sz w:val="20"/>
              </w:rPr>
              <w:t xml:space="preserve">Nessuna migrazione dati — </w:t>
            </w:r>
            <w:r>
              <w:rPr>
                <w:sz w:val="20"/>
              </w:rPr>
              <w:t>L’installazione crea solo configurazioni del modulo e registra gli hook. Non modifica i dati cliente esistenti.</w:t>
            </w:r>
          </w:p>
        </w:tc>
      </w:tr>
    </w:tbl>
    <w:p>
      <w:pPr>
        <w:spacing w:after="0"/>
      </w:pPr>
    </w:p>
    <w:p>
      <w:pPr>
        <w:pStyle w:val="Heading1"/>
      </w:pPr>
      <w:r>
        <w:t>5. Configurazione consigliata</w:t>
      </w:r>
    </w:p>
    <w:p>
      <w:r>
        <w:t>Alla prima installazione il modulo imposta automaticamente i valori seguenti. Per l’integrazione GeSmart attuale è consigliato lasciarli invariati.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8"/>
        <w:gridCol w:w="2498"/>
        <w:gridCol w:w="2498"/>
        <w:gridCol w:w="2498"/>
      </w:tblGrid>
      <w:tr>
        <w:trPr>
          <w:tblHeader w:val="true"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Impostazione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Valore consigliato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Funzione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Quando cambiarla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Placeholder tecnico Nome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nome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Valore riconosciuto come firstname tecnico.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Solo se l’importatore usa un placeholder diverso.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Placeholder tecnico Cognome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cognome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Valore riconosciuto come lastname tecnico.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Solo se l’importatore usa un placeholder diverso.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Usa Ragione sociale per aziende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Sì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Se company è valorizzata, usa company come identità visuale.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Disattivare solo se si vuole tornare al comportamento standard.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Protezione email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Sì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Normalizza variabili email e destinatario.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Disattivare solo per diagnosi.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Protezione frontend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Sì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Normalizza le copie dei dati presentate al frontend.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Disattivare solo per diagnosi o conflitti.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Pulizia indirizzi formattati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Sì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Rimuove nome/cognome dai blocchi indirizzo aziendali.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Disattivare se un tema/modulo ha un formato indirizzo incompatibile.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Template email aziendali GeSmart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Sì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Usa i template inclusi nel modulo per le sole aziende.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Disattivare se si preferiscono esclusivamente i template standard.</w:t>
            </w:r>
          </w:p>
        </w:tc>
      </w:tr>
      <w:tr>
        <w:trPr>
          <w:cantSplit/>
        </w:trPr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Log diagnostico email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No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Scrive nel log quando viene normalizzata un’email aziendale.</w:t>
            </w:r>
          </w:p>
        </w:tc>
        <w:tc>
          <w:tcPr>
            <w:tcW w:type="dxa" w:w="249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7"/>
              </w:rPr>
              <w:t>Attivare temporaneamente durante test o troubleshooting.</w:t>
            </w:r>
          </w:p>
        </w:tc>
      </w:tr>
    </w:tbl>
    <w:p>
      <w:pPr>
        <w:pStyle w:val="Heading1"/>
      </w:pPr>
      <w:r>
        <w:t>6. Gestione frontend</w:t>
      </w:r>
    </w:p>
    <w:p>
      <w:r>
        <w:t>La protezione frontend lavora sulle variabili presentate ai template e sull’oggetto JavaScript globale di PrestaShop. Non modifica l’oggetto Customer persistente né i record nel database.</w:t>
      </w:r>
    </w:p>
    <w:p>
      <w:pPr>
        <w:pStyle w:val="ListBullet"/>
      </w:pPr>
      <w:r>
        <w:t>Cliente privato: nome e cognome reali rimangono visibili.</w:t>
      </w:r>
    </w:p>
    <w:p>
      <w:pPr>
        <w:pStyle w:val="ListBullet"/>
      </w:pPr>
      <w:r>
        <w:t>Cliente azienda: company diventa l’identità visuale.</w:t>
      </w:r>
    </w:p>
    <w:p>
      <w:pPr>
        <w:pStyle w:val="ListBullet"/>
      </w:pPr>
      <w:r>
        <w:t>Indirizzi aziendali: i dati tecnici firstname/lastname possono essere rimossi dai blocchi formattati quando la pulizia indirizzi è attiva.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FFF4D6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7F6000"/>
                <w:sz w:val="20"/>
              </w:rPr>
              <w:t xml:space="preserve">Template del tema — </w:t>
            </w:r>
            <w:r>
              <w:rPr>
                <w:sz w:val="20"/>
              </w:rPr>
              <w:t>Le personalizzazioni già applicate a /dati-personali, /indirizzi, header, checkout e dettaglio ordine restano compatibili. Nei punti in cui il tema stampa direttamente stringhe già formattate, la correzione specifica del template può restare necessaria.</w:t>
            </w:r>
          </w:p>
        </w:tc>
      </w:tr>
    </w:tbl>
    <w:p>
      <w:pPr>
        <w:spacing w:after="0"/>
      </w:pPr>
    </w:p>
    <w:p>
      <w:pPr>
        <w:pStyle w:val="Heading1"/>
      </w:pPr>
      <w:r>
        <w:t>7. Gestione email</w:t>
      </w:r>
    </w:p>
    <w:p>
      <w:r>
        <w:t>La protezione email viene applicata solo quando il modulo riesce a ricondurre il messaggio a un Customer PrestaShop, principalmente attraverso l’indirizzo email presente nelle variabili del template o nel destinatario.</w:t>
      </w:r>
    </w:p>
    <w:p>
      <w:pPr>
        <w:pStyle w:val="Heading2"/>
      </w:pPr>
      <w:r>
        <w:t>7.1 Cliente privato</w:t>
      </w:r>
    </w:p>
    <w:p>
      <w:pPr>
        <w:keepLines/>
        <w:spacing w:before="80" w:after="160"/>
        <w:ind w:left="317" w:right="317"/>
        <w:shd w:fill="F3F4F6"/>
      </w:pPr>
      <w:r>
        <w:rPr>
          <w:rFonts w:ascii="Consolas" w:hAnsi="Consolas"/>
          <w:color w:val="1F2937"/>
          <w:sz w:val="18"/>
        </w:rPr>
        <w:t>firstname = Mario</w:t>
      </w:r>
      <w:r>
        <w:br/>
      </w:r>
      <w:r>
        <w:rPr>
          <w:rFonts w:ascii="Consolas" w:hAnsi="Consolas"/>
          <w:color w:val="1F2937"/>
          <w:sz w:val="18"/>
        </w:rPr>
        <w:t>lastname  = Rossi</w:t>
      </w:r>
      <w:r>
        <w:br/>
      </w:r>
      <w:r>
        <w:rPr>
          <w:rFonts w:ascii="Consolas" w:hAnsi="Consolas"/>
          <w:color w:val="1F2937"/>
          <w:sz w:val="18"/>
        </w:rPr>
        <w:t>company   = [vuoto]</w:t>
      </w:r>
      <w:r>
        <w:br/>
      </w:r>
      <w:r>
        <w:rPr>
          <w:rFonts w:ascii="Consolas" w:hAnsi="Consolas"/>
          <w:color w:val="1F2937"/>
          <w:sz w:val="18"/>
        </w:rPr>
      </w:r>
      <w:r>
        <w:br/>
      </w:r>
      <w:r>
        <w:rPr>
          <w:rFonts w:ascii="Consolas" w:hAnsi="Consolas"/>
          <w:color w:val="1F2937"/>
          <w:sz w:val="18"/>
        </w:rPr>
        <w:t>Risultato tipico:</w:t>
      </w:r>
      <w:r>
        <w:br/>
      </w:r>
      <w:r>
        <w:rPr>
          <w:rFonts w:ascii="Consolas" w:hAnsi="Consolas"/>
          <w:color w:val="1F2937"/>
          <w:sz w:val="18"/>
        </w:rPr>
        <w:t>Salve Mario Rossi,</w:t>
      </w:r>
    </w:p>
    <w:p>
      <w:pPr>
        <w:pStyle w:val="Heading2"/>
      </w:pPr>
      <w:r>
        <w:t>7.2 Cliente azienda</w:t>
      </w:r>
    </w:p>
    <w:p>
      <w:pPr>
        <w:keepLines/>
        <w:spacing w:before="80" w:after="160"/>
        <w:ind w:left="317" w:right="317"/>
        <w:shd w:fill="F3F4F6"/>
      </w:pPr>
      <w:r>
        <w:rPr>
          <w:rFonts w:ascii="Consolas" w:hAnsi="Consolas"/>
          <w:color w:val="1F2937"/>
          <w:sz w:val="18"/>
        </w:rPr>
        <w:t>firstname = nome</w:t>
      </w:r>
      <w:r>
        <w:br/>
      </w:r>
      <w:r>
        <w:rPr>
          <w:rFonts w:ascii="Consolas" w:hAnsi="Consolas"/>
          <w:color w:val="1F2937"/>
          <w:sz w:val="18"/>
        </w:rPr>
        <w:t>lastname  = cognome</w:t>
      </w:r>
      <w:r>
        <w:br/>
      </w:r>
      <w:r>
        <w:rPr>
          <w:rFonts w:ascii="Consolas" w:hAnsi="Consolas"/>
          <w:color w:val="1F2937"/>
          <w:sz w:val="18"/>
        </w:rPr>
        <w:t>company   = SMART SRL</w:t>
      </w:r>
      <w:r>
        <w:br/>
      </w:r>
      <w:r>
        <w:rPr>
          <w:rFonts w:ascii="Consolas" w:hAnsi="Consolas"/>
          <w:color w:val="1F2937"/>
          <w:sz w:val="18"/>
        </w:rPr>
      </w:r>
      <w:r>
        <w:br/>
      </w:r>
      <w:r>
        <w:rPr>
          <w:rFonts w:ascii="Consolas" w:hAnsi="Consolas"/>
          <w:color w:val="1F2937"/>
          <w:sz w:val="18"/>
        </w:rPr>
        <w:t>Risultato tipico:</w:t>
      </w:r>
      <w:r>
        <w:br/>
      </w:r>
      <w:r>
        <w:rPr>
          <w:rFonts w:ascii="Consolas" w:hAnsi="Consolas"/>
          <w:color w:val="1F2937"/>
          <w:sz w:val="18"/>
        </w:rPr>
        <w:t>Salve SMART SRL,</w:t>
      </w:r>
    </w:p>
    <w:p>
      <w:r>
        <w:t>Per le aziende il modulo può inoltre normalizzare toName, le variabili delivery_firstname / delivery_lastname e invoice_firstname / invoice_lastname, e pulire i blocchi indirizzo HTML/TXT.</w:t>
      </w:r>
    </w:p>
    <w:p>
      <w:pPr>
        <w:pStyle w:val="Heading2"/>
      </w:pPr>
      <w:r>
        <w:t>7.3 Template email aziendali inclusi</w:t>
      </w:r>
    </w:p>
    <w:p>
      <w:r>
        <w:t>Il pacchetto contiene copie dei template email italiani usate esclusivamente per le email aziendali quando esiste la coppia .html + .txt corrispondente. Nei template aziendali la sequenza firstname/lastname è sostituita da una variabile unificata, evitando spazi o punteggiatura anomala nei saluti.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E8F5E9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2E7D32"/>
                <w:sz w:val="20"/>
              </w:rPr>
              <w:t xml:space="preserve">Comportamento selettivo — </w:t>
            </w:r>
            <w:r>
              <w:rPr>
                <w:sz w:val="20"/>
              </w:rPr>
              <w:t>Privati e email non riconducibili a clienti continuano a usare i template standard del negozio. Il percorso dei template viene cambiato solo per le email aziendali compatibili.</w:t>
            </w:r>
          </w:p>
        </w:tc>
      </w:tr>
    </w:tbl>
    <w:p>
      <w:pPr>
        <w:spacing w:after="0"/>
      </w:pPr>
    </w:p>
    <w:p>
      <w:pPr>
        <w:pStyle w:val="Heading2"/>
      </w:pPr>
      <w:r>
        <w:t>7.4 Email non cliente</w:t>
      </w:r>
    </w:p>
    <w:p>
      <w:r>
        <w:t>Se il destinatario non è riconducibile a un Customer PrestaShop — per esempio alcune email relative a dipendenti o funzioni di back office — il modulo non applica la trasformazione aziendale.</w:t>
      </w:r>
    </w:p>
    <w:p>
      <w:pPr>
        <w:pStyle w:val="Heading1"/>
      </w:pPr>
      <w:r>
        <w:t>8. Pulizia degli indirizzi</w:t>
      </w:r>
    </w:p>
    <w:p>
      <w:r>
        <w:t>Quando company è valorizzata, l’identità visuale dell’indirizzo deve essere la ragione sociale. La funzione di pulizia elimina la riga firstname + lastname e gli eventuali placeholder tecnici residui, preservando gli altri dati dell’indirizzo.</w:t>
      </w:r>
    </w:p>
    <w:p>
      <w:pPr>
        <w:keepLines/>
        <w:spacing w:before="80" w:after="160"/>
        <w:ind w:left="317" w:right="317"/>
        <w:shd w:fill="F3F4F6"/>
      </w:pPr>
      <w:r>
        <w:rPr>
          <w:rFonts w:ascii="Consolas" w:hAnsi="Consolas"/>
          <w:color w:val="1F2937"/>
          <w:sz w:val="18"/>
        </w:rPr>
        <w:t>PRIMA</w:t>
      </w:r>
      <w:r>
        <w:br/>
      </w:r>
      <w:r>
        <w:rPr>
          <w:rFonts w:ascii="Consolas" w:hAnsi="Consolas"/>
          <w:color w:val="1F2937"/>
          <w:sz w:val="18"/>
        </w:rPr>
        <w:t>nome cognome</w:t>
      </w:r>
      <w:r>
        <w:br/>
      </w:r>
      <w:r>
        <w:rPr>
          <w:rFonts w:ascii="Consolas" w:hAnsi="Consolas"/>
          <w:color w:val="1F2937"/>
          <w:sz w:val="18"/>
        </w:rPr>
        <w:t>SMART SRL</w:t>
      </w:r>
      <w:r>
        <w:br/>
      </w:r>
      <w:r>
        <w:rPr>
          <w:rFonts w:ascii="Consolas" w:hAnsi="Consolas"/>
          <w:color w:val="1F2937"/>
          <w:sz w:val="18"/>
        </w:rPr>
        <w:t>Via Roma 10</w:t>
      </w:r>
      <w:r>
        <w:br/>
      </w:r>
      <w:r>
        <w:rPr>
          <w:rFonts w:ascii="Consolas" w:hAnsi="Consolas"/>
          <w:color w:val="1F2937"/>
          <w:sz w:val="18"/>
        </w:rPr>
        <w:t>95100 Catania</w:t>
      </w:r>
      <w:r>
        <w:br/>
      </w:r>
      <w:r>
        <w:rPr>
          <w:rFonts w:ascii="Consolas" w:hAnsi="Consolas"/>
          <w:color w:val="1F2937"/>
          <w:sz w:val="18"/>
        </w:rPr>
      </w:r>
      <w:r>
        <w:br/>
      </w:r>
      <w:r>
        <w:rPr>
          <w:rFonts w:ascii="Consolas" w:hAnsi="Consolas"/>
          <w:color w:val="1F2937"/>
          <w:sz w:val="18"/>
        </w:rPr>
        <w:t>DOPO</w:t>
      </w:r>
      <w:r>
        <w:br/>
      </w:r>
      <w:r>
        <w:rPr>
          <w:rFonts w:ascii="Consolas" w:hAnsi="Consolas"/>
          <w:color w:val="1F2937"/>
          <w:sz w:val="18"/>
        </w:rPr>
        <w:t>SMART SRL</w:t>
      </w:r>
      <w:r>
        <w:br/>
      </w:r>
      <w:r>
        <w:rPr>
          <w:rFonts w:ascii="Consolas" w:hAnsi="Consolas"/>
          <w:color w:val="1F2937"/>
          <w:sz w:val="18"/>
        </w:rPr>
        <w:t>Via Roma 10</w:t>
      </w:r>
      <w:r>
        <w:br/>
      </w:r>
      <w:r>
        <w:rPr>
          <w:rFonts w:ascii="Consolas" w:hAnsi="Consolas"/>
          <w:color w:val="1F2937"/>
          <w:sz w:val="18"/>
        </w:rPr>
        <w:t>95100 Catania</w:t>
      </w:r>
    </w:p>
    <w:p>
      <w:r>
        <w:t>La pulizia gestisce sia blocchi testuali sia molti blocchi HTML generati da AddressFormat. Vengono inoltre rimossi artefatti come righe vuote o sequenze eccessive di &lt;br&gt;.</w:t>
      </w:r>
    </w:p>
    <w:p>
      <w:pPr>
        <w:pStyle w:val="Heading1"/>
      </w:pPr>
      <w:r>
        <w:t>9. Rapporto con le modifiche già applicate al tema</w:t>
      </w:r>
    </w:p>
    <w:p>
      <w:r>
        <w:t>Il modulo non annulla il lavoro già svolto sui template. L’obiettivo è centralizzare la regola generale e ridurre i punti in cui la logica deve essere duplicata.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Area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Situazione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Indicazione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/dati-personali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Già personalizzata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Mantenere la personalizzazione finché confermata dai test.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/indirizzi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Già personalizzata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Mantenere la personalizzazione.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Header ps_customersignin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Già personalizzato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Compatibile; mostra company per aziende.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Checkout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Template specifici corretti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Mantenere e verificare dopo installazione modulo.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Dettaglio ordine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Template specifico corretto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Mantenere e verificare.</w:t>
            </w:r>
          </w:p>
        </w:tc>
      </w:tr>
      <w:tr>
        <w:trPr>
          <w:cantSplit/>
        </w:trPr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Email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Centralizzate dal modulo</w:t>
            </w:r>
          </w:p>
        </w:tc>
        <w:tc>
          <w:tcPr>
            <w:tcW w:type="dxa" w:w="3331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Non modificare manualmente i template root salvo esigenze grafiche separate.</w:t>
            </w:r>
          </w:p>
        </w:tc>
      </w:tr>
    </w:tbl>
    <w:p>
      <w:pPr>
        <w:pStyle w:val="Heading1"/>
      </w:pPr>
      <w:r>
        <w:t>10. Procedura di test consigliata</w:t>
      </w:r>
    </w:p>
    <w:p>
      <w:r>
        <w:t>Dopo l’installazione conviene eseguire i test con almeno un cliente aziendale e un cliente privato già presenti in PrestaShop.</w:t>
      </w:r>
    </w:p>
    <w:p>
      <w:pPr>
        <w:pStyle w:val="Heading2"/>
      </w:pPr>
      <w:r>
        <w:t>10.1 Test cliente azienda</w:t>
      </w:r>
    </w:p>
    <w:p>
      <w:pPr>
        <w:spacing w:after="40"/>
        <w:ind w:left="259" w:hanging="259"/>
      </w:pPr>
      <w:r>
        <w:t>☐  Header: deve comparire la ragione sociale e non “nome cognome”.</w:t>
      </w:r>
    </w:p>
    <w:p>
      <w:pPr>
        <w:spacing w:after="40"/>
        <w:ind w:left="259" w:hanging="259"/>
      </w:pPr>
      <w:r>
        <w:t>☐  Dati personali: i placeholder tecnici non devono essere mostrati.</w:t>
      </w:r>
    </w:p>
    <w:p>
      <w:pPr>
        <w:spacing w:after="40"/>
        <w:ind w:left="259" w:hanging="259"/>
      </w:pPr>
      <w:r>
        <w:t>☐  Indirizzi: la scheda deve iniziare dalla ragione sociale.</w:t>
      </w:r>
    </w:p>
    <w:p>
      <w:pPr>
        <w:spacing w:after="40"/>
        <w:ind w:left="259" w:hanging="259"/>
      </w:pPr>
      <w:r>
        <w:t>☐  Checkout: selettore indirizzi e riepilogo non devono mostrare i placeholder.</w:t>
      </w:r>
    </w:p>
    <w:p>
      <w:pPr>
        <w:spacing w:after="40"/>
        <w:ind w:left="259" w:hanging="259"/>
      </w:pPr>
      <w:r>
        <w:t>☐  Dettaglio ordine: fatturazione e consegna devono mostrare company senza nome/cognome tecnico.</w:t>
      </w:r>
    </w:p>
    <w:p>
      <w:pPr>
        <w:spacing w:after="40"/>
        <w:ind w:left="259" w:hanging="259"/>
      </w:pPr>
      <w:r>
        <w:t>☐  Email conferma ordine: il saluto deve usare la ragione sociale.</w:t>
      </w:r>
    </w:p>
    <w:p>
      <w:pPr>
        <w:spacing w:after="40"/>
        <w:ind w:left="259" w:hanging="259"/>
      </w:pPr>
      <w:r>
        <w:t>☐  Email conferma ordine: gli indirizzi non devono contenere “nome cognome”.</w:t>
      </w:r>
    </w:p>
    <w:p>
      <w:pPr>
        <w:pStyle w:val="Heading2"/>
      </w:pPr>
      <w:r>
        <w:t>10.2 Test cliente privato</w:t>
      </w:r>
    </w:p>
    <w:p>
      <w:pPr>
        <w:spacing w:after="40"/>
        <w:ind w:left="259" w:hanging="259"/>
      </w:pPr>
      <w:r>
        <w:t>☐  Header: deve comparire Nome Cognome reale.</w:t>
      </w:r>
    </w:p>
    <w:p>
      <w:pPr>
        <w:spacing w:after="40"/>
        <w:ind w:left="259" w:hanging="259"/>
      </w:pPr>
      <w:r>
        <w:t>☐  Dati personali: firstname e lastname devono restare visibili e corretti.</w:t>
      </w:r>
    </w:p>
    <w:p>
      <w:pPr>
        <w:spacing w:after="40"/>
        <w:ind w:left="259" w:hanging="259"/>
      </w:pPr>
      <w:r>
        <w:t>☐  Indirizzi e checkout: devono mantenere nome e cognome reali.</w:t>
      </w:r>
    </w:p>
    <w:p>
      <w:pPr>
        <w:spacing w:after="40"/>
        <w:ind w:left="259" w:hanging="259"/>
      </w:pPr>
      <w:r>
        <w:t>☐  Email: il saluto deve mantenere Nome Cognome reale.</w:t>
      </w:r>
    </w:p>
    <w:p>
      <w:pPr>
        <w:spacing w:after="40"/>
        <w:ind w:left="259" w:hanging="259"/>
      </w:pPr>
      <w:r>
        <w:t>☐  Gli indirizzi email non devono essere “ripuliti” come se fossero aziendali.</w:t>
      </w:r>
    </w:p>
    <w:p>
      <w:pPr>
        <w:pStyle w:val="Heading2"/>
      </w:pPr>
      <w:r>
        <w:t>10.3 Test email non cliente</w:t>
      </w:r>
    </w:p>
    <w:p>
      <w:pPr>
        <w:spacing w:after="40"/>
        <w:ind w:left="259" w:hanging="259"/>
      </w:pPr>
      <w:r>
        <w:t>☐  Inviare o provocare una email di sistema/back office non collegata a un Customer.</w:t>
      </w:r>
    </w:p>
    <w:p>
      <w:pPr>
        <w:spacing w:after="40"/>
        <w:ind w:left="259" w:hanging="259"/>
      </w:pPr>
      <w:r>
        <w:t>☐  Verificare che non venga sostituito il nominativo con una ragione sociale cliente.</w:t>
      </w:r>
    </w:p>
    <w:p>
      <w:pPr>
        <w:pStyle w:val="Heading1"/>
      </w:pPr>
      <w:r>
        <w:t>11. Diagnostica e troubleshooting</w:t>
      </w:r>
    </w:p>
    <w:p>
      <w:pPr>
        <w:pStyle w:val="Heading2"/>
      </w:pPr>
      <w:r>
        <w:t>11.1 Attivare temporaneamente il log email</w:t>
      </w:r>
    </w:p>
    <w:p>
      <w:r>
        <w:t>In caso di dubbi, abilitare “Log diagnostico email”. Quando il modulo normalizza un’email aziendale scrive una voce nel log PrestaShop con template, ID cliente e company. Terminato il test, è consigliato disattivarlo.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Sintomo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374151"/>
          </w:tcPr>
          <w:p>
            <w:r/>
            <w:r>
              <w:rPr>
                <w:rFonts w:ascii="Aptos" w:hAnsi="Aptos"/>
                <w:b/>
                <w:color w:val="FFFFFF"/>
                <w:sz w:val="19"/>
              </w:rPr>
              <w:t>Controllo consigliato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Compare ancora “nome cognome” nel frontend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Identificare il template esatto che stampa direttamente il dato. Il modulo protegge le variabili generali, ma alcuni template possono usare stringhe già formattate o variabili specifiche.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Email aziendale mostra ancora nome/cognome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Verificare che Protezione email e Template email aziendali GeSmart siano attivi e che l’indirizzo destinatario corrisponda a un Customer con company valorizzata.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Email aziendale ha layout diverso dal negozio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Probabile disallineamento tra /mails/it del negozio e la copia inclusa nel modulo.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Cliente privato viene mostrato come azienda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Verificare che company del Customer sia realmente vuota. Per il modulo company valorizzata identifica il contesto business quando la relativa opzione è attiva.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Un indirizzo perde dati inattesi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Disattivare temporaneamente Pulizia indirizzi formattati e verificare il formato generato dal tema/modulo interessato.</w:t>
            </w:r>
          </w:p>
        </w:tc>
      </w:tr>
    </w:tbl>
    <w:p>
      <w:pPr>
        <w:pStyle w:val="Heading1"/>
      </w:pPr>
      <w:r>
        <w:t>12. Manutenzione futura</w:t>
      </w:r>
    </w:p>
    <w:p>
      <w:pPr>
        <w:pStyle w:val="Heading2"/>
      </w:pPr>
      <w:r>
        <w:t>12.1 Modifica dei template email</w:t>
      </w:r>
    </w:p>
    <w:p>
      <w:r>
        <w:t>Questa è la manutenzione più importante. Le email aziendali possono usare la copia dei template presente dentro il modulo. Se in futuro vengono modificati testi, grafica o struttura dei template del negozio in /mails/it, occorre riallineare anche la copia:</w:t>
      </w:r>
    </w:p>
    <w:p>
      <w:pPr>
        <w:keepLines/>
        <w:spacing w:before="80" w:after="160"/>
        <w:ind w:left="317" w:right="317"/>
        <w:shd w:fill="F3F4F6"/>
      </w:pPr>
      <w:r>
        <w:rPr>
          <w:rFonts w:ascii="Consolas" w:hAnsi="Consolas"/>
          <w:color w:val="1F2937"/>
          <w:sz w:val="18"/>
        </w:rPr>
        <w:t>/modules/gesmartcustomeridentity/mails/it/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FFF4D6"/>
            <w:tcMar>
              <w:top w:w="140" w:type="dxa"/>
              <w:start w:w="180" w:type="dxa"/>
              <w:bottom w:w="140" w:type="dxa"/>
              <w:end w:w="180" w:type="dxa"/>
            </w:tcMar>
          </w:tcPr>
          <w:p>
            <w:r>
              <w:rPr>
                <w:b/>
                <w:color w:val="7F6000"/>
                <w:sz w:val="20"/>
              </w:rPr>
              <w:t xml:space="preserve">Perché è necessario — </w:t>
            </w:r>
            <w:r>
              <w:rPr>
                <w:sz w:val="20"/>
              </w:rPr>
              <w:t>Senza riallineamento i privati potrebbero ricevere il nuovo layout del negozio mentre le aziende continuerebbero a ricevere la versione precedente inclusa nel modulo.</w:t>
            </w:r>
          </w:p>
        </w:tc>
      </w:tr>
    </w:tbl>
    <w:p>
      <w:pPr>
        <w:spacing w:after="0"/>
      </w:pPr>
    </w:p>
    <w:p>
      <w:pPr>
        <w:pStyle w:val="Heading2"/>
      </w:pPr>
      <w:r>
        <w:t>12.2 Cambio dei placeholder tecnici</w:t>
      </w:r>
    </w:p>
    <w:p>
      <w:r>
        <w:t>Se in futuro gli importatori GeSmart smettono di usare “nome” e “cognome” e adottano valori diversi, aggiornare le due impostazioni del modulo prima di testare il frontend e le email.</w:t>
      </w:r>
    </w:p>
    <w:p>
      <w:pPr>
        <w:pStyle w:val="Heading2"/>
      </w:pPr>
      <w:r>
        <w:t>12.3 Aggiornamento PrestaShop</w:t>
      </w:r>
    </w:p>
    <w:p>
      <w:r>
        <w:t>Dopo un aggiornamento importante di PrestaShop è consigliato verificare gli hook utilizzati, i template email e i punti frontend già personalizzati. Il modulo non contiene override del core, riducendo il rischio di incompatibilità, ma i presenter e i template possono evolvere.</w:t>
      </w:r>
    </w:p>
    <w:p>
      <w:pPr>
        <w:pStyle w:val="Heading1"/>
      </w:pPr>
      <w:r>
        <w:t>13. Disinstallazione</w:t>
      </w:r>
    </w:p>
    <w:p>
      <w:r>
        <w:t>La disinstallazione rimuove le configurazioni del modulo. Non modifica o cancella firstname, lastname, company, clienti o indirizzi. Dopo la disinstallazione PrestaShop torna a usare il comportamento standard e restano attive soltanto le eventuali personalizzazioni presenti nei template del tema.</w:t>
      </w:r>
    </w:p>
    <w:p>
      <w:pPr>
        <w:pStyle w:val="Heading1"/>
      </w:pPr>
      <w:r>
        <w:t>14. Checklist prima della messa in produzione</w:t>
      </w:r>
    </w:p>
    <w:p>
      <w:pPr>
        <w:spacing w:after="40"/>
        <w:ind w:left="259" w:hanging="259"/>
      </w:pPr>
      <w:r>
        <w:t>☐  Modulo installato e attivo.</w:t>
      </w:r>
    </w:p>
    <w:p>
      <w:pPr>
        <w:spacing w:after="40"/>
        <w:ind w:left="259" w:hanging="259"/>
      </w:pPr>
      <w:r>
        <w:t>☐  Placeholder configurati: nome / cognome.</w:t>
      </w:r>
    </w:p>
    <w:p>
      <w:pPr>
        <w:spacing w:after="40"/>
        <w:ind w:left="259" w:hanging="259"/>
      </w:pPr>
      <w:r>
        <w:t>☐  Usa Ragione sociale per aziende: Sì.</w:t>
      </w:r>
    </w:p>
    <w:p>
      <w:pPr>
        <w:spacing w:after="40"/>
        <w:ind w:left="259" w:hanging="259"/>
      </w:pPr>
      <w:r>
        <w:t>☐  Protezione email: Sì.</w:t>
      </w:r>
    </w:p>
    <w:p>
      <w:pPr>
        <w:spacing w:after="40"/>
        <w:ind w:left="259" w:hanging="259"/>
      </w:pPr>
      <w:r>
        <w:t>☐  Protezione frontend: Sì.</w:t>
      </w:r>
    </w:p>
    <w:p>
      <w:pPr>
        <w:spacing w:after="40"/>
        <w:ind w:left="259" w:hanging="259"/>
      </w:pPr>
      <w:r>
        <w:t>☐  Pulizia indirizzi formattati: Sì.</w:t>
      </w:r>
    </w:p>
    <w:p>
      <w:pPr>
        <w:spacing w:after="40"/>
        <w:ind w:left="259" w:hanging="259"/>
      </w:pPr>
      <w:r>
        <w:t>☐  Template email aziendali GeSmart: Sì.</w:t>
      </w:r>
    </w:p>
    <w:p>
      <w:pPr>
        <w:spacing w:after="40"/>
        <w:ind w:left="259" w:hanging="259"/>
      </w:pPr>
      <w:r>
        <w:t>☐  Log diagnostico email: No (salvo test).</w:t>
      </w:r>
    </w:p>
    <w:p>
      <w:pPr>
        <w:spacing w:after="40"/>
        <w:ind w:left="259" w:hanging="259"/>
      </w:pPr>
      <w:r>
        <w:t>☐  Test azienda completato.</w:t>
      </w:r>
    </w:p>
    <w:p>
      <w:pPr>
        <w:spacing w:after="40"/>
        <w:ind w:left="259" w:hanging="259"/>
      </w:pPr>
      <w:r>
        <w:t>☐  Test privato completato.</w:t>
      </w:r>
    </w:p>
    <w:p>
      <w:pPr>
        <w:spacing w:after="40"/>
        <w:ind w:left="259" w:hanging="259"/>
      </w:pPr>
      <w:r>
        <w:t>☐  Test conferma ordine completato.</w:t>
      </w:r>
    </w:p>
    <w:p>
      <w:pPr>
        <w:spacing w:after="40"/>
        <w:ind w:left="259" w:hanging="259"/>
      </w:pPr>
      <w:r>
        <w:t>☐  Template frontend personalizzati verificati.</w:t>
      </w:r>
    </w:p>
    <w:p>
      <w:pPr>
        <w:spacing w:after="40"/>
        <w:ind w:left="259" w:hanging="259"/>
      </w:pPr>
      <w:r>
        <w:t>☐  Backup dei file tema e del modulo conservato.</w:t>
      </w:r>
    </w:p>
    <w:p>
      <w:pPr>
        <w:pStyle w:val="Heading1"/>
      </w:pPr>
      <w:r>
        <w:t>Appendice A — Riepilogo tecnico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Nome modulo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gesmartcustomeridentity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Versione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1.0.0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Autore dichiarato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GeSmart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Categoria Back Office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Administration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Compatibilità dichiarata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PrestaShop 8.0.0 – 8.99.99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Hook registrati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actionEmailSendBefore; actionFrontControllerSetVariables; actionBuildFrontEndObject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Classe logica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classes/GesmartIdentityManager.php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Modifica database clienti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Override core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/>
                <w:sz w:val="18"/>
              </w:rPr>
              <w:t>Template email aziendali</w:t>
            </w:r>
          </w:p>
        </w:tc>
        <w:tc>
          <w:tcPr>
            <w:tcW w:type="dxa" w:w="4997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/>
            <w:r>
              <w:rPr>
                <w:rFonts w:ascii="Aptos" w:hAnsi="Aptos"/>
                <w:b w:val="0"/>
                <w:sz w:val="18"/>
              </w:rPr>
              <w:t>Inclusi nel modulo; selettivi per aziende</w:t>
            </w:r>
          </w:p>
        </w:tc>
      </w:tr>
    </w:tbl>
    <w:p>
      <w:pPr>
        <w:spacing w:before="320"/>
      </w:pPr>
      <w:r>
        <w:rPr>
          <w:b/>
        </w:rPr>
        <w:t>Obiettivo operativo:</w:t>
      </w:r>
      <w:r>
        <w:t xml:space="preserve"> mantenere i dati tecnici necessari a PrestaShop senza esporli al cliente, usando una regola unica e coerente per frontend, indirizzi ed email.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08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B7280"/>
        <w:sz w:val="17"/>
      </w:rPr>
      <w:t>Versione modulo 1.0.0  •  PrestaShop 8.x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6B7280"/>
        <w:sz w:val="17"/>
      </w:rPr>
      <w:t>GeSmart Customer Identity  |  Manuale operativo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2937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374151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4B5563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1F2937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